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F722" w14:textId="1EC670D7" w:rsidR="0086538F" w:rsidRDefault="00934B84">
      <w:r>
        <w:t>Re: #25-031 Oak Hill Senior Living and Rehabilitation Center – Waterloo</w:t>
      </w:r>
    </w:p>
    <w:p w14:paraId="64594A3C" w14:textId="493713FA" w:rsidR="00934B84" w:rsidRDefault="00934B84">
      <w:r>
        <w:t>To Whom It May Concern:</w:t>
      </w:r>
    </w:p>
    <w:p w14:paraId="67818B7C" w14:textId="4214997E" w:rsidR="00934B84" w:rsidRDefault="00934B84">
      <w:r>
        <w:t>I am writing concerning the county owned nursing home, Oak Hill in Waterloo Illinois.  I was the administrator there from 2001- 2020 and again in 2021.  I would like to address the reasons the county is giving for no longer supporting our home which has been a part of our community since 1858.  I have included the history at the end of this letter.  I have seen the residents of this community volunteer and provide overwhelming support for our community’s home through financial support and time and talents donated over the years.  When the home moved from its location on Illinois Avenue to its current location during an ice storm</w:t>
      </w:r>
      <w:r w:rsidR="00E20BF8">
        <w:t xml:space="preserve"> in 2006</w:t>
      </w:r>
      <w:r>
        <w:t xml:space="preserve">, the community came out in force to transport the residents and provide whatever else was needed to safely relocate our residents.   Oak Hill is not just a nursing </w:t>
      </w:r>
      <w:proofErr w:type="gramStart"/>
      <w:r>
        <w:t>home,</w:t>
      </w:r>
      <w:proofErr w:type="gramEnd"/>
      <w:r>
        <w:t xml:space="preserve"> it is part of our community and where we care for our loved ones. </w:t>
      </w:r>
    </w:p>
    <w:p w14:paraId="752850AB" w14:textId="4FA1CD6A" w:rsidR="001A0175" w:rsidRDefault="001A0175">
      <w:r>
        <w:t>The reasons listed for no longer supporting our home were as follows and I have included comments for each:</w:t>
      </w:r>
    </w:p>
    <w:p w14:paraId="584AF77D" w14:textId="43217E43" w:rsidR="001A0175" w:rsidRDefault="001A0175" w:rsidP="001A0175">
      <w:pPr>
        <w:pStyle w:val="ListParagraph"/>
        <w:numPr>
          <w:ilvl w:val="0"/>
          <w:numId w:val="1"/>
        </w:numPr>
      </w:pPr>
      <w:r>
        <w:t xml:space="preserve">The County does not have the expertise to run a SNF </w:t>
      </w:r>
      <w:proofErr w:type="gramStart"/>
      <w:r>
        <w:t>–  The</w:t>
      </w:r>
      <w:proofErr w:type="gramEnd"/>
      <w:r>
        <w:t xml:space="preserve"> County never had the expertise but this expertise is available through hiring a competent administrator or a management company to oversee operations. </w:t>
      </w:r>
    </w:p>
    <w:p w14:paraId="4B5A887B" w14:textId="2B5159E8" w:rsidR="001A0175" w:rsidRDefault="001A0175" w:rsidP="001A0175">
      <w:pPr>
        <w:pStyle w:val="ListParagraph"/>
        <w:numPr>
          <w:ilvl w:val="0"/>
          <w:numId w:val="1"/>
        </w:numPr>
      </w:pPr>
      <w:r>
        <w:t>Complex and growing regulations</w:t>
      </w:r>
      <w:proofErr w:type="gramStart"/>
      <w:r>
        <w:t>-  There</w:t>
      </w:r>
      <w:proofErr w:type="gramEnd"/>
      <w:r>
        <w:t xml:space="preserve"> have always been complex and growing regulations since I became an administrator 32 years ago.  Again, this can be resolved through hirin</w:t>
      </w:r>
      <w:r w:rsidR="00E20BF8">
        <w:t>g</w:t>
      </w:r>
      <w:r>
        <w:t xml:space="preserve"> the proper management.  </w:t>
      </w:r>
    </w:p>
    <w:p w14:paraId="6F9C13DB" w14:textId="3046B827" w:rsidR="001A0175" w:rsidRDefault="00E20BF8" w:rsidP="001A0175">
      <w:pPr>
        <w:pStyle w:val="ListParagraph"/>
        <w:numPr>
          <w:ilvl w:val="0"/>
          <w:numId w:val="1"/>
        </w:numPr>
      </w:pPr>
      <w:r>
        <w:t>Five</w:t>
      </w:r>
      <w:r w:rsidR="001A0175">
        <w:t xml:space="preserve"> Administrator</w:t>
      </w:r>
      <w:r>
        <w:t>s</w:t>
      </w:r>
      <w:r w:rsidR="001A0175">
        <w:t xml:space="preserve"> in </w:t>
      </w:r>
      <w:r>
        <w:t>five</w:t>
      </w:r>
      <w:r w:rsidR="001A0175">
        <w:t xml:space="preserve"> years – I’m not sure how this was calculated.  I was the administrator from 2001-2020 so I don’t believe you can count me as someone who turned over quickly.  The next administrator Brian was there for about a year and after that I </w:t>
      </w:r>
      <w:r>
        <w:t xml:space="preserve">again assumed </w:t>
      </w:r>
      <w:r w:rsidR="001A0175">
        <w:t xml:space="preserve">the responsibility until Shari Kruep came.  The last administrator was not even </w:t>
      </w:r>
      <w:r>
        <w:t xml:space="preserve">initially </w:t>
      </w:r>
      <w:r w:rsidR="001A0175">
        <w:t>licensed</w:t>
      </w:r>
      <w:r>
        <w:t xml:space="preserve"> </w:t>
      </w:r>
      <w:r w:rsidR="001A0175">
        <w:t xml:space="preserve">and did </w:t>
      </w:r>
      <w:r>
        <w:t>n</w:t>
      </w:r>
      <w:r w:rsidR="001A0175">
        <w:t xml:space="preserve">ot have the experience necessary to run Oak Hill.   I do not believe an adequate search was made to find a qualified administrator for this position to help Oak Hill succeed.  There was not one ad placed on Indeed which is a major recruitment tool. </w:t>
      </w:r>
    </w:p>
    <w:p w14:paraId="0BE15AFC" w14:textId="46B0B56E" w:rsidR="00934B84" w:rsidRDefault="00934B84" w:rsidP="001A0175">
      <w:pPr>
        <w:pStyle w:val="ListParagraph"/>
        <w:numPr>
          <w:ilvl w:val="0"/>
          <w:numId w:val="1"/>
        </w:numPr>
      </w:pPr>
      <w:r>
        <w:t xml:space="preserve"> </w:t>
      </w:r>
      <w:r w:rsidR="001A0175">
        <w:t xml:space="preserve">Complexity of Medicare billing – Again, the expertise is out there if you look for it.  </w:t>
      </w:r>
    </w:p>
    <w:p w14:paraId="64195A60" w14:textId="5269CE08" w:rsidR="001A0175" w:rsidRDefault="001A0175" w:rsidP="001A0175">
      <w:pPr>
        <w:pStyle w:val="ListParagraph"/>
        <w:numPr>
          <w:ilvl w:val="0"/>
          <w:numId w:val="1"/>
        </w:numPr>
      </w:pPr>
      <w:r>
        <w:t>Doesn’t accept more complex patients – It is not a requirement to accept these more complex patients and I am sure that the community would be glad to continue with the acuity that Oak Hill currently accepts to maintain county ownership.</w:t>
      </w:r>
    </w:p>
    <w:p w14:paraId="3181ED8D" w14:textId="0DFFA252" w:rsidR="001A0175" w:rsidRDefault="001A0175" w:rsidP="001A0175">
      <w:pPr>
        <w:pStyle w:val="ListParagraph"/>
        <w:numPr>
          <w:ilvl w:val="0"/>
          <w:numId w:val="1"/>
        </w:numPr>
      </w:pPr>
      <w:r>
        <w:t xml:space="preserve">Would need to hire high priced consultants </w:t>
      </w:r>
      <w:proofErr w:type="gramStart"/>
      <w:r>
        <w:t>-  I’m</w:t>
      </w:r>
      <w:proofErr w:type="gramEnd"/>
      <w:r>
        <w:t xml:space="preserve"> not sure why this is the case.  When I was the administrator there, we did not have priced </w:t>
      </w:r>
      <w:proofErr w:type="gramStart"/>
      <w:r>
        <w:t>consultants</w:t>
      </w:r>
      <w:proofErr w:type="gramEnd"/>
      <w:r>
        <w:t xml:space="preserve"> and we were profitable and maintained a 5 star rating.  Again, it is hiring the proper staff or management company. </w:t>
      </w:r>
    </w:p>
    <w:p w14:paraId="0A62EDAE" w14:textId="043F5AAC" w:rsidR="00E20BF8" w:rsidRDefault="00E20BF8" w:rsidP="001A0175">
      <w:r>
        <w:lastRenderedPageBreak/>
        <w:t>Oak Hill</w:t>
      </w:r>
      <w:r w:rsidR="006D6A74">
        <w:t>’s primary reason for existence</w:t>
      </w:r>
      <w:r>
        <w:t xml:space="preserve"> has always been to care for the residents in our area.   We were not there to make a profit although we were fiscally responsible and financially stable.  Our focus and mission </w:t>
      </w:r>
      <w:proofErr w:type="gramStart"/>
      <w:r w:rsidR="006D6A74">
        <w:t>is</w:t>
      </w:r>
      <w:proofErr w:type="gramEnd"/>
      <w:r>
        <w:t xml:space="preserve"> just to care for our </w:t>
      </w:r>
      <w:r w:rsidR="006D6A74">
        <w:t>residents</w:t>
      </w:r>
      <w:r>
        <w:t xml:space="preserve"> and we</w:t>
      </w:r>
      <w:r w:rsidR="006D6A74">
        <w:t xml:space="preserve"> are</w:t>
      </w:r>
      <w:r>
        <w:t xml:space="preserve"> proud of this.  The community kn</w:t>
      </w:r>
      <w:r w:rsidR="006D6A74">
        <w:t>o</w:t>
      </w:r>
      <w:r>
        <w:t>w</w:t>
      </w:r>
      <w:r w:rsidR="006D6A74">
        <w:t>s</w:t>
      </w:r>
      <w:r>
        <w:t xml:space="preserve"> it and </w:t>
      </w:r>
      <w:r w:rsidR="006D6A74">
        <w:t xml:space="preserve">has </w:t>
      </w:r>
      <w:r>
        <w:t xml:space="preserve">worked with us to help support us.  </w:t>
      </w:r>
    </w:p>
    <w:p w14:paraId="37B22222" w14:textId="77777777" w:rsidR="00E20BF8" w:rsidRDefault="00E20BF8" w:rsidP="001A0175">
      <w:r>
        <w:t xml:space="preserve">Whatever you can do to help us keep our home as the haven it has been for our older adults is appreciated. </w:t>
      </w:r>
    </w:p>
    <w:p w14:paraId="35849098" w14:textId="77777777" w:rsidR="00E20BF8" w:rsidRDefault="00E20BF8" w:rsidP="001A0175"/>
    <w:p w14:paraId="2ED8BC9A" w14:textId="77777777" w:rsidR="00E20BF8" w:rsidRDefault="00E20BF8" w:rsidP="001A0175">
      <w:r>
        <w:t xml:space="preserve">Sincerely, </w:t>
      </w:r>
    </w:p>
    <w:p w14:paraId="3E9EC229" w14:textId="5A194285" w:rsidR="001A0175" w:rsidRDefault="00E20BF8" w:rsidP="001A0175">
      <w:r>
        <w:t xml:space="preserve">Kim Keckritz </w:t>
      </w:r>
    </w:p>
    <w:p w14:paraId="45C04982" w14:textId="76B4A9C1" w:rsidR="00934B84" w:rsidRDefault="00934B84">
      <w:r>
        <w:t xml:space="preserve"> </w:t>
      </w:r>
    </w:p>
    <w:p w14:paraId="6923C8B5" w14:textId="77777777" w:rsidR="00934B84" w:rsidRDefault="00934B84"/>
    <w:p w14:paraId="3D97F27E" w14:textId="792B3CCE" w:rsidR="00934B84" w:rsidRPr="00934B84" w:rsidRDefault="00E20BF8" w:rsidP="00934B84">
      <w:r>
        <w:t>M</w:t>
      </w:r>
      <w:r w:rsidR="00934B84" w:rsidRPr="00934B84">
        <w:t>onroe County has a rich history of caring for its community. One of the first acts of the judges of the county court of Monroe County was to care for the poor and destitute. At first, the poor were placed in the care of residents in their perspective townships and later two different houses were used to provide a place for the poor. Eventually, an Alms House was established.</w:t>
      </w:r>
    </w:p>
    <w:p w14:paraId="093E9941" w14:textId="77777777" w:rsidR="00934B84" w:rsidRPr="00934B84" w:rsidRDefault="00934B84" w:rsidP="00934B84">
      <w:r w:rsidRPr="00934B84">
        <w:t xml:space="preserve">What began in 1858 as the Monroe County Alms House has blossomed into a </w:t>
      </w:r>
      <w:proofErr w:type="gramStart"/>
      <w:r w:rsidRPr="00934B84">
        <w:t>state of the art</w:t>
      </w:r>
      <w:proofErr w:type="gramEnd"/>
      <w:r w:rsidRPr="00934B84">
        <w:t xml:space="preserve"> healthcare facility known today as Oak Hill. In 1951, the Alms House was replaced with the Monroe County Nursing Home. Monroe County was the first county in the state of Illinois to build a nursing home which served as a model and inspiration to other nursing homes.</w:t>
      </w:r>
    </w:p>
    <w:p w14:paraId="4189FF0C" w14:textId="77777777" w:rsidR="00934B84" w:rsidRPr="00934B84" w:rsidRDefault="00934B84" w:rsidP="00934B84">
      <w:r w:rsidRPr="00934B84">
        <w:t>This facility grew from having a capacity to care for 64 residents in 1951, to 115 residents in 1953, 136 in 1958 and, in 1971, a final addition brought the total capacity to 225 residents.  At that time, Monroe County Nursing Home was the largest of its kind in Illinois.</w:t>
      </w:r>
    </w:p>
    <w:p w14:paraId="660A3E2F" w14:textId="77777777" w:rsidR="00934B84" w:rsidRPr="00934B84" w:rsidRDefault="00934B84" w:rsidP="00934B84">
      <w:r w:rsidRPr="00934B84">
        <w:t>In 2004, plans began for a replacement facility due to the age of the building and the required regulations.  We moved into our new facility, Oak Hill, on Dec. 1, 2006. Today, Oak Hill is home to more than 180 residents and provides nearly 200 local jobs including RNs, LPNs, CNAs, physical therapists, occupational therapists, speech therapists, and social workers. In 2017, we added a transitional care unit named Evergreen Pointe to help with those needing short-term rehabilitation.</w:t>
      </w:r>
    </w:p>
    <w:p w14:paraId="32006E36" w14:textId="77777777" w:rsidR="00934B84" w:rsidRPr="00934B84" w:rsidRDefault="00934B84" w:rsidP="00934B84">
      <w:r w:rsidRPr="00934B84">
        <w:t xml:space="preserve">Throughout the years, training for health care professionals has taken place at our senior community.  Initially, our nursing staff provided on-the-job training for nurses and nurses’ aides. In later years, clinical training was provided onsite by Beck Vocational School and </w:t>
      </w:r>
      <w:r w:rsidRPr="00934B84">
        <w:lastRenderedPageBreak/>
        <w:t>SWIC.  Many healthcare careers started at our senior community here in Waterloo with the thousands of individuals who have worked or trained here.  In fact, Oak Hill’s medical director, Dr. Amy Rohlfing (a board-certified geriatrician), worked as a CNA during college at Monroe County Nursing Home!</w:t>
      </w:r>
    </w:p>
    <w:p w14:paraId="5590DEFD" w14:textId="77777777" w:rsidR="00934B84" w:rsidRPr="00934B84" w:rsidRDefault="00934B84" w:rsidP="00934B84">
      <w:r w:rsidRPr="00934B84">
        <w:t>As the facility has changed, so have the services provided.  Today, Oak Hill specializes in providing services to various needs for our senior community.  Short-term rehabilitative stays are available for those needing therapy or a time of recuperation after a hospital stay via our Evergreen Pointe Transitional Care.  Independent Living Senior Apartments were added when Oak Hill moved to its current location.  These senior apartments allow older adults to live in an apartment independently while receiving meals, housekeeping and laundry services, medication reminders and minimal care. Whispering Pines is a certified Alzheimer’s unit caring for 40 individuals, while Arbor Court provides traditional long term care services.</w:t>
      </w:r>
    </w:p>
    <w:p w14:paraId="31C773CA" w14:textId="77777777" w:rsidR="00934B84" w:rsidRPr="00934B84" w:rsidRDefault="00934B84" w:rsidP="00934B84">
      <w:r w:rsidRPr="00934B84">
        <w:t>In 2016, Oak Hill was proud to celebrate 65 years of service to the residents of Monroe County. The support for the County’s need for senior care has been demonstrated over and over by members of our community. The community which includes the staff, volunteers, and financial supporters, has worked tirelessly to provide the very best for those who live at Oak Hill. They have gone above and beyond again and again.</w:t>
      </w:r>
    </w:p>
    <w:p w14:paraId="4BB1EB17" w14:textId="77777777" w:rsidR="00934B84" w:rsidRPr="00934B84" w:rsidRDefault="00934B84" w:rsidP="00934B84">
      <w:r w:rsidRPr="00934B84">
        <w:t xml:space="preserve">One example of this is our walking trail. Due to the generous donations of our Endowment Association and other donors, a walking trail was established with </w:t>
      </w:r>
      <w:proofErr w:type="gramStart"/>
      <w:r w:rsidRPr="00934B84">
        <w:t>beautiful landscaped</w:t>
      </w:r>
      <w:proofErr w:type="gramEnd"/>
      <w:r w:rsidRPr="00934B84">
        <w:t xml:space="preserve"> areas, exercise stations, and a playground to allow residents and their families an additional outside area to enjoy and to maintain their health.</w:t>
      </w:r>
    </w:p>
    <w:p w14:paraId="0394C1FA" w14:textId="77777777" w:rsidR="00934B84" w:rsidRPr="00934B84" w:rsidRDefault="00934B84" w:rsidP="00934B84">
      <w:r w:rsidRPr="00934B84">
        <w:t>In 2013, 2014, and 2015, Oak Hill was recognized in US News &amp; World Report as one of the best nursing homes in the United States after receiving a 5-star rating from the Centers for Medicare and Medicaid.  We currently hold a 5-star rating from CMS.</w:t>
      </w:r>
    </w:p>
    <w:p w14:paraId="7CE24784" w14:textId="77777777" w:rsidR="00934B84" w:rsidRPr="00934B84" w:rsidRDefault="00934B84" w:rsidP="00934B84">
      <w:r w:rsidRPr="00934B84">
        <w:t>The staff and residents thank everyone who has made a difference over the years by contributing to the great care provided to the residents of our community at Oak Hill.</w:t>
      </w:r>
    </w:p>
    <w:p w14:paraId="43D6322B" w14:textId="77777777" w:rsidR="00934B84" w:rsidRDefault="00934B84"/>
    <w:sectPr w:rsidR="00934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73105"/>
    <w:multiLevelType w:val="hybridMultilevel"/>
    <w:tmpl w:val="5F305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31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84"/>
    <w:rsid w:val="00192744"/>
    <w:rsid w:val="001A0175"/>
    <w:rsid w:val="006D6A74"/>
    <w:rsid w:val="0086538F"/>
    <w:rsid w:val="00934B84"/>
    <w:rsid w:val="00D41E64"/>
    <w:rsid w:val="00E20BF8"/>
    <w:rsid w:val="00E4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B0F7"/>
  <w15:chartTrackingRefBased/>
  <w15:docId w15:val="{BFBE3D91-8ED0-47D4-AEC4-451221C3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B84"/>
    <w:rPr>
      <w:rFonts w:eastAsiaTheme="majorEastAsia" w:cstheme="majorBidi"/>
      <w:color w:val="272727" w:themeColor="text1" w:themeTint="D8"/>
    </w:rPr>
  </w:style>
  <w:style w:type="paragraph" w:styleId="Title">
    <w:name w:val="Title"/>
    <w:basedOn w:val="Normal"/>
    <w:next w:val="Normal"/>
    <w:link w:val="TitleChar"/>
    <w:uiPriority w:val="10"/>
    <w:qFormat/>
    <w:rsid w:val="00934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B84"/>
    <w:pPr>
      <w:spacing w:before="160"/>
      <w:jc w:val="center"/>
    </w:pPr>
    <w:rPr>
      <w:i/>
      <w:iCs/>
      <w:color w:val="404040" w:themeColor="text1" w:themeTint="BF"/>
    </w:rPr>
  </w:style>
  <w:style w:type="character" w:customStyle="1" w:styleId="QuoteChar">
    <w:name w:val="Quote Char"/>
    <w:basedOn w:val="DefaultParagraphFont"/>
    <w:link w:val="Quote"/>
    <w:uiPriority w:val="29"/>
    <w:rsid w:val="00934B84"/>
    <w:rPr>
      <w:i/>
      <w:iCs/>
      <w:color w:val="404040" w:themeColor="text1" w:themeTint="BF"/>
    </w:rPr>
  </w:style>
  <w:style w:type="paragraph" w:styleId="ListParagraph">
    <w:name w:val="List Paragraph"/>
    <w:basedOn w:val="Normal"/>
    <w:uiPriority w:val="34"/>
    <w:qFormat/>
    <w:rsid w:val="00934B84"/>
    <w:pPr>
      <w:ind w:left="720"/>
      <w:contextualSpacing/>
    </w:pPr>
  </w:style>
  <w:style w:type="character" w:styleId="IntenseEmphasis">
    <w:name w:val="Intense Emphasis"/>
    <w:basedOn w:val="DefaultParagraphFont"/>
    <w:uiPriority w:val="21"/>
    <w:qFormat/>
    <w:rsid w:val="00934B84"/>
    <w:rPr>
      <w:i/>
      <w:iCs/>
      <w:color w:val="0F4761" w:themeColor="accent1" w:themeShade="BF"/>
    </w:rPr>
  </w:style>
  <w:style w:type="paragraph" w:styleId="IntenseQuote">
    <w:name w:val="Intense Quote"/>
    <w:basedOn w:val="Normal"/>
    <w:next w:val="Normal"/>
    <w:link w:val="IntenseQuoteChar"/>
    <w:uiPriority w:val="30"/>
    <w:qFormat/>
    <w:rsid w:val="00934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B84"/>
    <w:rPr>
      <w:i/>
      <w:iCs/>
      <w:color w:val="0F4761" w:themeColor="accent1" w:themeShade="BF"/>
    </w:rPr>
  </w:style>
  <w:style w:type="character" w:styleId="IntenseReference">
    <w:name w:val="Intense Reference"/>
    <w:basedOn w:val="DefaultParagraphFont"/>
    <w:uiPriority w:val="32"/>
    <w:qFormat/>
    <w:rsid w:val="00934B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1137</Words>
  <Characters>6041</Characters>
  <Application>Microsoft Office Word</Application>
  <DocSecurity>4</DocSecurity>
  <Lines>118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Keckritz</dc:creator>
  <cp:keywords/>
  <dc:description/>
  <cp:lastModifiedBy>Constantino, Mike</cp:lastModifiedBy>
  <cp:revision>2</cp:revision>
  <dcterms:created xsi:type="dcterms:W3CDTF">2025-10-28T12:53:00Z</dcterms:created>
  <dcterms:modified xsi:type="dcterms:W3CDTF">2025-10-28T12:53:00Z</dcterms:modified>
</cp:coreProperties>
</file>