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EA19A" w14:textId="77777777" w:rsidR="00072B82" w:rsidRPr="00606B0B" w:rsidRDefault="00072B82" w:rsidP="00072B82">
      <w:pPr>
        <w:spacing w:before="184"/>
        <w:ind w:left="1468" w:right="146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6B0B">
        <w:rPr>
          <w:rFonts w:ascii="Times New Roman" w:hAnsi="Times New Roman" w:cs="Times New Roman"/>
          <w:b/>
          <w:sz w:val="24"/>
          <w:szCs w:val="24"/>
        </w:rPr>
        <w:t>NOTICE</w:t>
      </w:r>
      <w:r w:rsidRPr="00606B0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606B0B">
        <w:rPr>
          <w:rFonts w:ascii="Times New Roman" w:hAnsi="Times New Roman" w:cs="Times New Roman"/>
          <w:b/>
          <w:sz w:val="24"/>
          <w:szCs w:val="24"/>
        </w:rPr>
        <w:t>OF</w:t>
      </w:r>
      <w:r w:rsidRPr="00606B0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606B0B">
        <w:rPr>
          <w:rFonts w:ascii="Times New Roman" w:hAnsi="Times New Roman" w:cs="Times New Roman"/>
          <w:b/>
          <w:sz w:val="24"/>
          <w:szCs w:val="24"/>
        </w:rPr>
        <w:t>REVIEW</w:t>
      </w:r>
      <w:r w:rsidRPr="00606B0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606B0B">
        <w:rPr>
          <w:rFonts w:ascii="Times New Roman" w:hAnsi="Times New Roman" w:cs="Times New Roman"/>
          <w:b/>
          <w:sz w:val="24"/>
          <w:szCs w:val="24"/>
        </w:rPr>
        <w:t>AND</w:t>
      </w:r>
      <w:r w:rsidRPr="00606B0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606B0B">
        <w:rPr>
          <w:rFonts w:ascii="Times New Roman" w:hAnsi="Times New Roman" w:cs="Times New Roman"/>
          <w:b/>
          <w:sz w:val="24"/>
          <w:szCs w:val="24"/>
        </w:rPr>
        <w:t>OPPORTUNITY</w:t>
      </w:r>
      <w:r w:rsidRPr="00606B0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606B0B">
        <w:rPr>
          <w:rFonts w:ascii="Times New Roman" w:hAnsi="Times New Roman" w:cs="Times New Roman"/>
          <w:b/>
          <w:sz w:val="24"/>
          <w:szCs w:val="24"/>
        </w:rPr>
        <w:t>FOR</w:t>
      </w:r>
      <w:r w:rsidRPr="00606B0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606B0B">
        <w:rPr>
          <w:rFonts w:ascii="Times New Roman" w:hAnsi="Times New Roman" w:cs="Times New Roman"/>
          <w:b/>
          <w:sz w:val="24"/>
          <w:szCs w:val="24"/>
        </w:rPr>
        <w:t>PUBLIC HEARING AND WRITTEN COMMENT</w:t>
      </w:r>
    </w:p>
    <w:p w14:paraId="3F5A3B94" w14:textId="77777777" w:rsidR="00072B82" w:rsidRPr="00606B0B" w:rsidRDefault="00072B82" w:rsidP="00072B82">
      <w:pPr>
        <w:tabs>
          <w:tab w:val="left" w:pos="-1080"/>
          <w:tab w:val="left" w:pos="-720"/>
          <w:tab w:val="left" w:pos="720"/>
          <w:tab w:val="left" w:pos="1440"/>
          <w:tab w:val="left" w:pos="3600"/>
        </w:tabs>
        <w:rPr>
          <w:rFonts w:ascii="Times New Roman" w:hAnsi="Times New Roman" w:cs="Times New Roman"/>
          <w:sz w:val="24"/>
          <w:szCs w:val="24"/>
        </w:rPr>
      </w:pPr>
      <w:r w:rsidRPr="00606B0B">
        <w:rPr>
          <w:rFonts w:ascii="Times New Roman" w:hAnsi="Times New Roman" w:cs="Times New Roman"/>
          <w:sz w:val="24"/>
          <w:szCs w:val="24"/>
        </w:rPr>
        <w:t>Per the</w:t>
      </w:r>
      <w:r w:rsidRPr="00606B0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06B0B">
        <w:rPr>
          <w:rFonts w:ascii="Times New Roman" w:hAnsi="Times New Roman" w:cs="Times New Roman"/>
          <w:sz w:val="24"/>
          <w:szCs w:val="24"/>
        </w:rPr>
        <w:t>requirements</w:t>
      </w:r>
      <w:r w:rsidRPr="00606B0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06B0B">
        <w:rPr>
          <w:rFonts w:ascii="Times New Roman" w:hAnsi="Times New Roman" w:cs="Times New Roman"/>
          <w:sz w:val="24"/>
          <w:szCs w:val="24"/>
        </w:rPr>
        <w:t>of</w:t>
      </w:r>
      <w:r w:rsidRPr="00606B0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06B0B">
        <w:rPr>
          <w:rFonts w:ascii="Times New Roman" w:hAnsi="Times New Roman" w:cs="Times New Roman"/>
          <w:sz w:val="24"/>
          <w:szCs w:val="24"/>
        </w:rPr>
        <w:t>the</w:t>
      </w:r>
      <w:r w:rsidRPr="00606B0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06B0B">
        <w:rPr>
          <w:rFonts w:ascii="Times New Roman" w:hAnsi="Times New Roman" w:cs="Times New Roman"/>
          <w:sz w:val="24"/>
          <w:szCs w:val="24"/>
        </w:rPr>
        <w:t>Illinois</w:t>
      </w:r>
      <w:r w:rsidRPr="00606B0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06B0B">
        <w:rPr>
          <w:rFonts w:ascii="Times New Roman" w:hAnsi="Times New Roman" w:cs="Times New Roman"/>
          <w:sz w:val="24"/>
          <w:szCs w:val="24"/>
        </w:rPr>
        <w:t>Health</w:t>
      </w:r>
      <w:r w:rsidRPr="00606B0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06B0B">
        <w:rPr>
          <w:rFonts w:ascii="Times New Roman" w:hAnsi="Times New Roman" w:cs="Times New Roman"/>
          <w:sz w:val="24"/>
          <w:szCs w:val="24"/>
        </w:rPr>
        <w:t>Facilities</w:t>
      </w:r>
      <w:r w:rsidRPr="00606B0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06B0B">
        <w:rPr>
          <w:rFonts w:ascii="Times New Roman" w:hAnsi="Times New Roman" w:cs="Times New Roman"/>
          <w:sz w:val="24"/>
          <w:szCs w:val="24"/>
        </w:rPr>
        <w:t>Planning</w:t>
      </w:r>
      <w:r w:rsidRPr="00606B0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06B0B">
        <w:rPr>
          <w:rFonts w:ascii="Times New Roman" w:hAnsi="Times New Roman" w:cs="Times New Roman"/>
          <w:sz w:val="24"/>
          <w:szCs w:val="24"/>
        </w:rPr>
        <w:t>Act [20 ILCS 3960/],</w:t>
      </w:r>
      <w:r w:rsidRPr="00606B0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06B0B">
        <w:rPr>
          <w:rFonts w:ascii="Times New Roman" w:hAnsi="Times New Roman" w:cs="Times New Roman"/>
          <w:sz w:val="24"/>
          <w:szCs w:val="24"/>
        </w:rPr>
        <w:t xml:space="preserve">notice is given of receipt to </w:t>
      </w:r>
      <w:r>
        <w:rPr>
          <w:rFonts w:ascii="Times New Roman" w:hAnsi="Times New Roman" w:cs="Times New Roman"/>
          <w:sz w:val="24"/>
          <w:szCs w:val="24"/>
        </w:rPr>
        <w:t>establish an Ambulatory Surgery Treatment Center (ASTC), in Mt. Zion</w:t>
      </w:r>
      <w:r w:rsidRPr="00606B0B">
        <w:rPr>
          <w:rFonts w:ascii="Times New Roman" w:hAnsi="Times New Roman" w:cs="Times New Roman"/>
          <w:sz w:val="24"/>
          <w:szCs w:val="24"/>
        </w:rPr>
        <w:t>.  Project #25-0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606B0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Mount Zion Center for Surgery, Mt. Zion</w:t>
      </w:r>
      <w:r w:rsidRPr="00606B0B">
        <w:rPr>
          <w:rFonts w:ascii="Times New Roman" w:hAnsi="Times New Roman" w:cs="Times New Roman"/>
          <w:sz w:val="24"/>
          <w:szCs w:val="24"/>
        </w:rPr>
        <w:t>.  Applicant</w:t>
      </w:r>
      <w:r>
        <w:rPr>
          <w:rFonts w:ascii="Times New Roman" w:hAnsi="Times New Roman" w:cs="Times New Roman"/>
          <w:sz w:val="24"/>
          <w:szCs w:val="24"/>
        </w:rPr>
        <w:t>s:  Surgical Partners and Associates, LLC, and Agility Properties, LLC</w:t>
      </w:r>
      <w:r w:rsidRPr="00606B0B">
        <w:rPr>
          <w:rFonts w:ascii="Times New Roman" w:hAnsi="Times New Roman" w:cs="Times New Roman"/>
          <w:sz w:val="24"/>
          <w:szCs w:val="24"/>
        </w:rPr>
        <w:t xml:space="preserve">.  The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606B0B">
        <w:rPr>
          <w:rFonts w:ascii="Times New Roman" w:hAnsi="Times New Roman" w:cs="Times New Roman"/>
          <w:sz w:val="24"/>
          <w:szCs w:val="24"/>
        </w:rPr>
        <w:t>pplicant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606B0B">
        <w:rPr>
          <w:rFonts w:ascii="Times New Roman" w:hAnsi="Times New Roman" w:cs="Times New Roman"/>
          <w:sz w:val="24"/>
          <w:szCs w:val="24"/>
        </w:rPr>
        <w:t xml:space="preserve"> propose to </w:t>
      </w:r>
      <w:r>
        <w:rPr>
          <w:rFonts w:ascii="Times New Roman" w:hAnsi="Times New Roman" w:cs="Times New Roman"/>
          <w:sz w:val="24"/>
          <w:szCs w:val="24"/>
        </w:rPr>
        <w:t>establish a limited-specialty ASTC in 15,977 GSF of newly constructed space,</w:t>
      </w:r>
      <w:r w:rsidRPr="00606B0B">
        <w:rPr>
          <w:rFonts w:ascii="Times New Roman" w:hAnsi="Times New Roman" w:cs="Times New Roman"/>
          <w:sz w:val="24"/>
          <w:szCs w:val="24"/>
        </w:rPr>
        <w:t xml:space="preserve"> located </w:t>
      </w:r>
      <w:r>
        <w:rPr>
          <w:rFonts w:ascii="Times New Roman" w:hAnsi="Times New Roman" w:cs="Times New Roman"/>
          <w:sz w:val="24"/>
          <w:szCs w:val="24"/>
        </w:rPr>
        <w:t>at 1645 State Highway 121, Mt. Zion</w:t>
      </w:r>
      <w:r w:rsidRPr="00606B0B">
        <w:rPr>
          <w:rFonts w:ascii="Times New Roman" w:hAnsi="Times New Roman" w:cs="Times New Roman"/>
          <w:sz w:val="24"/>
          <w:szCs w:val="24"/>
        </w:rPr>
        <w:t>.  Project cost: $</w:t>
      </w:r>
      <w:r>
        <w:rPr>
          <w:rFonts w:ascii="Times New Roman" w:hAnsi="Times New Roman" w:cs="Times New Roman"/>
          <w:sz w:val="24"/>
          <w:szCs w:val="24"/>
        </w:rPr>
        <w:t>11,342,258</w:t>
      </w:r>
      <w:r w:rsidRPr="00606B0B">
        <w:rPr>
          <w:rFonts w:ascii="Times New Roman" w:hAnsi="Times New Roman" w:cs="Times New Roman"/>
          <w:sz w:val="24"/>
          <w:szCs w:val="24"/>
        </w:rPr>
        <w:t>.</w:t>
      </w:r>
    </w:p>
    <w:p w14:paraId="03AC842C" w14:textId="77777777" w:rsidR="00072B82" w:rsidRPr="00606B0B" w:rsidRDefault="00072B82" w:rsidP="00072B82">
      <w:pPr>
        <w:pStyle w:val="BodyText"/>
        <w:spacing w:before="238"/>
        <w:ind w:left="0" w:right="165"/>
        <w:rPr>
          <w:rFonts w:ascii="Times New Roman" w:hAnsi="Times New Roman" w:cs="Times New Roman"/>
        </w:rPr>
      </w:pPr>
      <w:r w:rsidRPr="00606B0B">
        <w:rPr>
          <w:rFonts w:ascii="Times New Roman" w:hAnsi="Times New Roman" w:cs="Times New Roman"/>
        </w:rPr>
        <w:t xml:space="preserve">The application was deemed substantially complete on </w:t>
      </w:r>
      <w:r>
        <w:rPr>
          <w:rFonts w:ascii="Times New Roman" w:hAnsi="Times New Roman" w:cs="Times New Roman"/>
        </w:rPr>
        <w:t>March 27</w:t>
      </w:r>
      <w:r w:rsidRPr="00606B0B">
        <w:rPr>
          <w:rFonts w:ascii="Times New Roman" w:hAnsi="Times New Roman" w:cs="Times New Roman"/>
        </w:rPr>
        <w:t>, 2025.</w:t>
      </w:r>
      <w:r w:rsidRPr="00606B0B">
        <w:rPr>
          <w:rFonts w:ascii="Times New Roman" w:hAnsi="Times New Roman" w:cs="Times New Roman"/>
          <w:spacing w:val="40"/>
        </w:rPr>
        <w:t xml:space="preserve"> </w:t>
      </w:r>
      <w:r w:rsidRPr="00606B0B">
        <w:rPr>
          <w:rFonts w:ascii="Times New Roman" w:hAnsi="Times New Roman" w:cs="Times New Roman"/>
        </w:rPr>
        <w:t>A copy of the application may be viewed at the Illinois Health Facilities and Services Review Board (HFSRB) Office at the address below.</w:t>
      </w:r>
      <w:r w:rsidRPr="00606B0B">
        <w:rPr>
          <w:rFonts w:ascii="Times New Roman" w:hAnsi="Times New Roman" w:cs="Times New Roman"/>
          <w:spacing w:val="40"/>
        </w:rPr>
        <w:t xml:space="preserve"> </w:t>
      </w:r>
      <w:r w:rsidRPr="00606B0B">
        <w:rPr>
          <w:rFonts w:ascii="Times New Roman" w:hAnsi="Times New Roman" w:cs="Times New Roman"/>
        </w:rPr>
        <w:t>To obtain a copy of an application, please call the office for details</w:t>
      </w:r>
      <w:r w:rsidRPr="00606B0B">
        <w:rPr>
          <w:rFonts w:ascii="Times New Roman" w:hAnsi="Times New Roman" w:cs="Times New Roman"/>
          <w:spacing w:val="-1"/>
        </w:rPr>
        <w:t xml:space="preserve"> </w:t>
      </w:r>
      <w:r w:rsidRPr="00606B0B">
        <w:rPr>
          <w:rFonts w:ascii="Times New Roman" w:hAnsi="Times New Roman" w:cs="Times New Roman"/>
        </w:rPr>
        <w:t>and copying fees at the number listed below.</w:t>
      </w:r>
      <w:r w:rsidRPr="00606B0B">
        <w:rPr>
          <w:rFonts w:ascii="Times New Roman" w:hAnsi="Times New Roman" w:cs="Times New Roman"/>
          <w:spacing w:val="40"/>
        </w:rPr>
        <w:t xml:space="preserve"> </w:t>
      </w:r>
      <w:r w:rsidRPr="00606B0B">
        <w:rPr>
          <w:rFonts w:ascii="Times New Roman" w:hAnsi="Times New Roman" w:cs="Times New Roman"/>
        </w:rPr>
        <w:t>Consideration</w:t>
      </w:r>
      <w:r w:rsidRPr="00606B0B">
        <w:rPr>
          <w:rFonts w:ascii="Times New Roman" w:hAnsi="Times New Roman" w:cs="Times New Roman"/>
          <w:spacing w:val="-1"/>
        </w:rPr>
        <w:t xml:space="preserve"> </w:t>
      </w:r>
      <w:r w:rsidRPr="00606B0B">
        <w:rPr>
          <w:rFonts w:ascii="Times New Roman" w:hAnsi="Times New Roman" w:cs="Times New Roman"/>
        </w:rPr>
        <w:t>by HFSRB has</w:t>
      </w:r>
      <w:r w:rsidRPr="00606B0B">
        <w:rPr>
          <w:rFonts w:ascii="Times New Roman" w:hAnsi="Times New Roman" w:cs="Times New Roman"/>
          <w:spacing w:val="-6"/>
        </w:rPr>
        <w:t xml:space="preserve"> </w:t>
      </w:r>
      <w:r w:rsidRPr="00606B0B">
        <w:rPr>
          <w:rFonts w:ascii="Times New Roman" w:hAnsi="Times New Roman" w:cs="Times New Roman"/>
        </w:rPr>
        <w:t>been</w:t>
      </w:r>
      <w:r w:rsidRPr="00606B0B">
        <w:rPr>
          <w:rFonts w:ascii="Times New Roman" w:hAnsi="Times New Roman" w:cs="Times New Roman"/>
          <w:spacing w:val="-5"/>
        </w:rPr>
        <w:t xml:space="preserve"> </w:t>
      </w:r>
      <w:r w:rsidRPr="00606B0B">
        <w:rPr>
          <w:rFonts w:ascii="Times New Roman" w:hAnsi="Times New Roman" w:cs="Times New Roman"/>
        </w:rPr>
        <w:t>tentatively</w:t>
      </w:r>
      <w:r w:rsidRPr="00606B0B">
        <w:rPr>
          <w:rFonts w:ascii="Times New Roman" w:hAnsi="Times New Roman" w:cs="Times New Roman"/>
          <w:spacing w:val="-4"/>
        </w:rPr>
        <w:t xml:space="preserve"> </w:t>
      </w:r>
      <w:r w:rsidRPr="00606B0B">
        <w:rPr>
          <w:rFonts w:ascii="Times New Roman" w:hAnsi="Times New Roman" w:cs="Times New Roman"/>
        </w:rPr>
        <w:t>scheduled</w:t>
      </w:r>
      <w:r w:rsidRPr="00606B0B">
        <w:rPr>
          <w:rFonts w:ascii="Times New Roman" w:hAnsi="Times New Roman" w:cs="Times New Roman"/>
          <w:spacing w:val="-5"/>
        </w:rPr>
        <w:t xml:space="preserve"> </w:t>
      </w:r>
      <w:r w:rsidRPr="00606B0B">
        <w:rPr>
          <w:rFonts w:ascii="Times New Roman" w:hAnsi="Times New Roman" w:cs="Times New Roman"/>
        </w:rPr>
        <w:t>for</w:t>
      </w:r>
      <w:r w:rsidRPr="00606B0B">
        <w:rPr>
          <w:rFonts w:ascii="Times New Roman" w:hAnsi="Times New Roman" w:cs="Times New Roman"/>
          <w:spacing w:val="-4"/>
        </w:rPr>
        <w:t xml:space="preserve"> </w:t>
      </w:r>
      <w:r w:rsidRPr="00606B0B">
        <w:rPr>
          <w:rFonts w:ascii="Times New Roman" w:hAnsi="Times New Roman" w:cs="Times New Roman"/>
        </w:rPr>
        <w:t>the</w:t>
      </w:r>
      <w:r>
        <w:rPr>
          <w:rFonts w:ascii="Times New Roman" w:hAnsi="Times New Roman" w:cs="Times New Roman"/>
          <w:spacing w:val="-5"/>
        </w:rPr>
        <w:t xml:space="preserve"> August 12</w:t>
      </w:r>
      <w:r w:rsidRPr="00606B0B">
        <w:rPr>
          <w:rFonts w:ascii="Times New Roman" w:hAnsi="Times New Roman" w:cs="Times New Roman"/>
        </w:rPr>
        <w:t>, 2025</w:t>
      </w:r>
      <w:r>
        <w:rPr>
          <w:rFonts w:ascii="Times New Roman" w:hAnsi="Times New Roman" w:cs="Times New Roman"/>
        </w:rPr>
        <w:t>,</w:t>
      </w:r>
      <w:r w:rsidRPr="00606B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</w:t>
      </w:r>
      <w:r w:rsidRPr="00606B0B">
        <w:rPr>
          <w:rFonts w:ascii="Times New Roman" w:hAnsi="Times New Roman" w:cs="Times New Roman"/>
        </w:rPr>
        <w:t>eeting.</w:t>
      </w:r>
      <w:r w:rsidRPr="00606B0B">
        <w:rPr>
          <w:rFonts w:ascii="Times New Roman" w:hAnsi="Times New Roman" w:cs="Times New Roman"/>
          <w:spacing w:val="40"/>
        </w:rPr>
        <w:t xml:space="preserve"> </w:t>
      </w:r>
      <w:r w:rsidRPr="00606B0B">
        <w:rPr>
          <w:rFonts w:ascii="Times New Roman" w:hAnsi="Times New Roman" w:cs="Times New Roman"/>
        </w:rPr>
        <w:t>Any</w:t>
      </w:r>
      <w:r w:rsidRPr="00606B0B">
        <w:rPr>
          <w:rFonts w:ascii="Times New Roman" w:hAnsi="Times New Roman" w:cs="Times New Roman"/>
          <w:spacing w:val="-4"/>
        </w:rPr>
        <w:t xml:space="preserve"> </w:t>
      </w:r>
      <w:r w:rsidRPr="00606B0B">
        <w:rPr>
          <w:rFonts w:ascii="Times New Roman" w:hAnsi="Times New Roman" w:cs="Times New Roman"/>
        </w:rPr>
        <w:t>person</w:t>
      </w:r>
      <w:r w:rsidRPr="00606B0B">
        <w:rPr>
          <w:rFonts w:ascii="Times New Roman" w:hAnsi="Times New Roman" w:cs="Times New Roman"/>
          <w:spacing w:val="-5"/>
        </w:rPr>
        <w:t xml:space="preserve"> </w:t>
      </w:r>
      <w:r w:rsidRPr="00606B0B">
        <w:rPr>
          <w:rFonts w:ascii="Times New Roman" w:hAnsi="Times New Roman" w:cs="Times New Roman"/>
        </w:rPr>
        <w:t>wanting a public hearing on the proposed project must submit a written request for a hearing to:</w:t>
      </w:r>
    </w:p>
    <w:p w14:paraId="0C573293" w14:textId="77777777" w:rsidR="00072B82" w:rsidRPr="00606B0B" w:rsidRDefault="00072B82" w:rsidP="00072B82">
      <w:pPr>
        <w:pStyle w:val="BodyText"/>
        <w:spacing w:before="223" w:line="208" w:lineRule="auto"/>
        <w:ind w:left="2363" w:right="2361"/>
        <w:jc w:val="center"/>
        <w:rPr>
          <w:rFonts w:ascii="Times New Roman" w:hAnsi="Times New Roman" w:cs="Times New Roman"/>
        </w:rPr>
      </w:pPr>
      <w:r w:rsidRPr="00606B0B">
        <w:rPr>
          <w:rFonts w:ascii="Times New Roman" w:hAnsi="Times New Roman" w:cs="Times New Roman"/>
        </w:rPr>
        <w:t>Mike</w:t>
      </w:r>
      <w:r w:rsidRPr="00606B0B">
        <w:rPr>
          <w:rFonts w:ascii="Times New Roman" w:hAnsi="Times New Roman" w:cs="Times New Roman"/>
          <w:spacing w:val="-6"/>
        </w:rPr>
        <w:t xml:space="preserve"> </w:t>
      </w:r>
      <w:r w:rsidRPr="00606B0B">
        <w:rPr>
          <w:rFonts w:ascii="Times New Roman" w:hAnsi="Times New Roman" w:cs="Times New Roman"/>
        </w:rPr>
        <w:t>Constantino,</w:t>
      </w:r>
      <w:r w:rsidRPr="00606B0B">
        <w:rPr>
          <w:rFonts w:ascii="Times New Roman" w:hAnsi="Times New Roman" w:cs="Times New Roman"/>
          <w:spacing w:val="-9"/>
        </w:rPr>
        <w:t xml:space="preserve"> </w:t>
      </w:r>
      <w:r w:rsidRPr="00606B0B">
        <w:rPr>
          <w:rFonts w:ascii="Times New Roman" w:hAnsi="Times New Roman" w:cs="Times New Roman"/>
        </w:rPr>
        <w:t>Supervisor,</w:t>
      </w:r>
      <w:r w:rsidRPr="00606B0B">
        <w:rPr>
          <w:rFonts w:ascii="Times New Roman" w:hAnsi="Times New Roman" w:cs="Times New Roman"/>
          <w:spacing w:val="-6"/>
        </w:rPr>
        <w:t xml:space="preserve"> </w:t>
      </w:r>
      <w:r w:rsidRPr="00606B0B">
        <w:rPr>
          <w:rFonts w:ascii="Times New Roman" w:hAnsi="Times New Roman" w:cs="Times New Roman"/>
        </w:rPr>
        <w:t>Project</w:t>
      </w:r>
      <w:r w:rsidRPr="00606B0B">
        <w:rPr>
          <w:rFonts w:ascii="Times New Roman" w:hAnsi="Times New Roman" w:cs="Times New Roman"/>
          <w:spacing w:val="-6"/>
        </w:rPr>
        <w:t xml:space="preserve"> </w:t>
      </w:r>
      <w:r w:rsidRPr="00606B0B">
        <w:rPr>
          <w:rFonts w:ascii="Times New Roman" w:hAnsi="Times New Roman" w:cs="Times New Roman"/>
        </w:rPr>
        <w:t>Review</w:t>
      </w:r>
      <w:r w:rsidRPr="00606B0B">
        <w:rPr>
          <w:rFonts w:ascii="Times New Roman" w:hAnsi="Times New Roman" w:cs="Times New Roman"/>
          <w:spacing w:val="-10"/>
        </w:rPr>
        <w:t xml:space="preserve"> </w:t>
      </w:r>
      <w:r w:rsidRPr="00606B0B">
        <w:rPr>
          <w:rFonts w:ascii="Times New Roman" w:hAnsi="Times New Roman" w:cs="Times New Roman"/>
        </w:rPr>
        <w:t>Section Illinois Health Facilities and Services Review Board 525 West Jefferson Street (2</w:t>
      </w:r>
      <w:proofErr w:type="spellStart"/>
      <w:r w:rsidRPr="00606B0B">
        <w:rPr>
          <w:rFonts w:ascii="Times New Roman" w:hAnsi="Times New Roman" w:cs="Times New Roman"/>
          <w:position w:val="6"/>
        </w:rPr>
        <w:t>nd</w:t>
      </w:r>
      <w:proofErr w:type="spellEnd"/>
      <w:r w:rsidRPr="00606B0B">
        <w:rPr>
          <w:rFonts w:ascii="Times New Roman" w:hAnsi="Times New Roman" w:cs="Times New Roman"/>
          <w:spacing w:val="40"/>
          <w:position w:val="6"/>
        </w:rPr>
        <w:t xml:space="preserve"> </w:t>
      </w:r>
      <w:r w:rsidRPr="00606B0B">
        <w:rPr>
          <w:rFonts w:ascii="Times New Roman" w:hAnsi="Times New Roman" w:cs="Times New Roman"/>
        </w:rPr>
        <w:t>Floor)</w:t>
      </w:r>
    </w:p>
    <w:p w14:paraId="083BF9C9" w14:textId="77777777" w:rsidR="00072B82" w:rsidRPr="00606B0B" w:rsidRDefault="00072B82" w:rsidP="00072B82">
      <w:pPr>
        <w:pStyle w:val="BodyText"/>
        <w:spacing w:before="12" w:line="298" w:lineRule="exact"/>
        <w:ind w:left="2363" w:right="2363"/>
        <w:jc w:val="center"/>
        <w:rPr>
          <w:rFonts w:ascii="Times New Roman" w:hAnsi="Times New Roman" w:cs="Times New Roman"/>
        </w:rPr>
      </w:pPr>
      <w:r w:rsidRPr="00606B0B">
        <w:rPr>
          <w:rFonts w:ascii="Times New Roman" w:hAnsi="Times New Roman" w:cs="Times New Roman"/>
        </w:rPr>
        <w:t>Springfield,</w:t>
      </w:r>
      <w:r w:rsidRPr="00606B0B">
        <w:rPr>
          <w:rFonts w:ascii="Times New Roman" w:hAnsi="Times New Roman" w:cs="Times New Roman"/>
          <w:spacing w:val="-4"/>
        </w:rPr>
        <w:t xml:space="preserve"> </w:t>
      </w:r>
      <w:r w:rsidRPr="00606B0B">
        <w:rPr>
          <w:rFonts w:ascii="Times New Roman" w:hAnsi="Times New Roman" w:cs="Times New Roman"/>
        </w:rPr>
        <w:t>Illinois</w:t>
      </w:r>
      <w:r w:rsidRPr="00606B0B">
        <w:rPr>
          <w:rFonts w:ascii="Times New Roman" w:hAnsi="Times New Roman" w:cs="Times New Roman"/>
          <w:spacing w:val="53"/>
        </w:rPr>
        <w:t xml:space="preserve"> </w:t>
      </w:r>
      <w:r w:rsidRPr="00606B0B">
        <w:rPr>
          <w:rFonts w:ascii="Times New Roman" w:hAnsi="Times New Roman" w:cs="Times New Roman"/>
          <w:spacing w:val="-2"/>
        </w:rPr>
        <w:t>62761</w:t>
      </w:r>
    </w:p>
    <w:p w14:paraId="7FEA5953" w14:textId="77777777" w:rsidR="00072B82" w:rsidRPr="00606B0B" w:rsidRDefault="00072B82" w:rsidP="00072B82">
      <w:pPr>
        <w:pStyle w:val="BodyText"/>
        <w:spacing w:line="298" w:lineRule="exact"/>
        <w:ind w:left="4500"/>
        <w:rPr>
          <w:rFonts w:ascii="Times New Roman" w:hAnsi="Times New Roman" w:cs="Times New Roman"/>
        </w:rPr>
      </w:pPr>
      <w:r w:rsidRPr="00606B0B">
        <w:rPr>
          <w:rFonts w:ascii="Times New Roman" w:hAnsi="Times New Roman" w:cs="Times New Roman"/>
        </w:rPr>
        <w:t>(217)</w:t>
      </w:r>
      <w:r w:rsidRPr="00606B0B">
        <w:rPr>
          <w:rFonts w:ascii="Times New Roman" w:hAnsi="Times New Roman" w:cs="Times New Roman"/>
          <w:spacing w:val="-3"/>
        </w:rPr>
        <w:t xml:space="preserve"> </w:t>
      </w:r>
      <w:r w:rsidRPr="00606B0B">
        <w:rPr>
          <w:rFonts w:ascii="Times New Roman" w:hAnsi="Times New Roman" w:cs="Times New Roman"/>
        </w:rPr>
        <w:t>782-</w:t>
      </w:r>
      <w:r w:rsidRPr="00606B0B">
        <w:rPr>
          <w:rFonts w:ascii="Times New Roman" w:hAnsi="Times New Roman" w:cs="Times New Roman"/>
          <w:spacing w:val="-4"/>
        </w:rPr>
        <w:t>3516</w:t>
      </w:r>
    </w:p>
    <w:p w14:paraId="5C71C607" w14:textId="77777777" w:rsidR="00072B82" w:rsidRPr="00606B0B" w:rsidRDefault="00072B82" w:rsidP="00072B82">
      <w:pPr>
        <w:pStyle w:val="BodyText"/>
        <w:spacing w:line="298" w:lineRule="exact"/>
        <w:ind w:left="2757"/>
        <w:rPr>
          <w:rFonts w:ascii="Times New Roman" w:hAnsi="Times New Roman" w:cs="Times New Roman"/>
        </w:rPr>
      </w:pPr>
      <w:r w:rsidRPr="00606B0B">
        <w:rPr>
          <w:rFonts w:ascii="Times New Roman" w:hAnsi="Times New Roman" w:cs="Times New Roman"/>
        </w:rPr>
        <w:t>(TTY#</w:t>
      </w:r>
      <w:r w:rsidRPr="00606B0B">
        <w:rPr>
          <w:rFonts w:ascii="Times New Roman" w:hAnsi="Times New Roman" w:cs="Times New Roman"/>
          <w:spacing w:val="-2"/>
        </w:rPr>
        <w:t xml:space="preserve"> </w:t>
      </w:r>
      <w:r w:rsidRPr="00606B0B">
        <w:rPr>
          <w:rFonts w:ascii="Times New Roman" w:hAnsi="Times New Roman" w:cs="Times New Roman"/>
        </w:rPr>
        <w:t>800-547-0466</w:t>
      </w:r>
      <w:r w:rsidRPr="00606B0B">
        <w:rPr>
          <w:rFonts w:ascii="Times New Roman" w:hAnsi="Times New Roman" w:cs="Times New Roman"/>
          <w:spacing w:val="-2"/>
        </w:rPr>
        <w:t xml:space="preserve"> </w:t>
      </w:r>
      <w:r w:rsidRPr="00606B0B">
        <w:rPr>
          <w:rFonts w:ascii="Times New Roman" w:hAnsi="Times New Roman" w:cs="Times New Roman"/>
        </w:rPr>
        <w:t>for hearing</w:t>
      </w:r>
      <w:r w:rsidRPr="00606B0B">
        <w:rPr>
          <w:rFonts w:ascii="Times New Roman" w:hAnsi="Times New Roman" w:cs="Times New Roman"/>
          <w:spacing w:val="-2"/>
        </w:rPr>
        <w:t xml:space="preserve"> </w:t>
      </w:r>
      <w:r w:rsidRPr="00606B0B">
        <w:rPr>
          <w:rFonts w:ascii="Times New Roman" w:hAnsi="Times New Roman" w:cs="Times New Roman"/>
        </w:rPr>
        <w:t>impaired</w:t>
      </w:r>
      <w:r w:rsidRPr="00606B0B">
        <w:rPr>
          <w:rFonts w:ascii="Times New Roman" w:hAnsi="Times New Roman" w:cs="Times New Roman"/>
          <w:spacing w:val="-2"/>
        </w:rPr>
        <w:t xml:space="preserve"> </w:t>
      </w:r>
      <w:r w:rsidRPr="00606B0B">
        <w:rPr>
          <w:rFonts w:ascii="Times New Roman" w:hAnsi="Times New Roman" w:cs="Times New Roman"/>
          <w:spacing w:val="-4"/>
        </w:rPr>
        <w:t>only)</w:t>
      </w:r>
    </w:p>
    <w:p w14:paraId="13C6E492" w14:textId="77777777" w:rsidR="00072B82" w:rsidRPr="00606B0B" w:rsidRDefault="00072B82" w:rsidP="00072B82">
      <w:pPr>
        <w:pStyle w:val="BodyText"/>
        <w:spacing w:before="1"/>
        <w:ind w:left="0"/>
        <w:rPr>
          <w:rFonts w:ascii="Times New Roman" w:hAnsi="Times New Roman" w:cs="Times New Roman"/>
        </w:rPr>
      </w:pPr>
    </w:p>
    <w:p w14:paraId="503B6957" w14:textId="77777777" w:rsidR="00072B82" w:rsidRPr="00606B0B" w:rsidRDefault="00072B82" w:rsidP="00072B82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HFSRB staff must receive requests for hearings by </w:t>
      </w:r>
      <w:r>
        <w:rPr>
          <w:rFonts w:ascii="Times New Roman" w:hAnsi="Times New Roman" w:cs="Times New Roman"/>
          <w:b/>
          <w:bCs/>
        </w:rPr>
        <w:t>April 11</w:t>
      </w:r>
      <w:r w:rsidRPr="003F2162">
        <w:rPr>
          <w:rFonts w:ascii="Times New Roman" w:hAnsi="Times New Roman" w:cs="Times New Roman"/>
          <w:b/>
          <w:bCs/>
        </w:rPr>
        <w:t>, 2025</w:t>
      </w:r>
      <w:r>
        <w:rPr>
          <w:rFonts w:ascii="Times New Roman" w:hAnsi="Times New Roman" w:cs="Times New Roman"/>
        </w:rPr>
        <w:t xml:space="preserve">. The public may also submit written comments on this project. All public written comments must be </w:t>
      </w:r>
      <w:r>
        <w:rPr>
          <w:rFonts w:ascii="Times New Roman" w:hAnsi="Times New Roman" w:cs="Times New Roman"/>
          <w:b/>
          <w:bCs/>
        </w:rPr>
        <w:t xml:space="preserve">received </w:t>
      </w:r>
      <w:r w:rsidRPr="00606B0B">
        <w:rPr>
          <w:rFonts w:ascii="Times New Roman" w:hAnsi="Times New Roman" w:cs="Times New Roman"/>
          <w:spacing w:val="-2"/>
        </w:rPr>
        <w:t>by</w:t>
      </w:r>
      <w:r w:rsidRPr="00606B0B"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b/>
          <w:bCs/>
          <w:spacing w:val="-5"/>
        </w:rPr>
        <w:t>July 23</w:t>
      </w:r>
      <w:r w:rsidRPr="00606B0B">
        <w:rPr>
          <w:rFonts w:ascii="Times New Roman" w:hAnsi="Times New Roman" w:cs="Times New Roman"/>
          <w:b/>
          <w:bCs/>
          <w:spacing w:val="-5"/>
        </w:rPr>
        <w:t>, 2025</w:t>
      </w:r>
      <w:r w:rsidRPr="00606B0B">
        <w:rPr>
          <w:rFonts w:ascii="Times New Roman" w:hAnsi="Times New Roman" w:cs="Times New Roman"/>
          <w:spacing w:val="-2"/>
        </w:rPr>
        <w:t>.</w:t>
      </w:r>
    </w:p>
    <w:p w14:paraId="12450035" w14:textId="77777777" w:rsidR="00072B82" w:rsidRPr="00606B0B" w:rsidRDefault="00072B82" w:rsidP="00072B82">
      <w:pPr>
        <w:pStyle w:val="BodyText"/>
        <w:spacing w:before="1"/>
        <w:ind w:left="0"/>
        <w:rPr>
          <w:rFonts w:ascii="Times New Roman" w:hAnsi="Times New Roman" w:cs="Times New Roman"/>
        </w:rPr>
      </w:pPr>
    </w:p>
    <w:p w14:paraId="7C259D4F" w14:textId="77777777" w:rsidR="00072B82" w:rsidRPr="00606B0B" w:rsidRDefault="00072B82" w:rsidP="00072B82">
      <w:pPr>
        <w:pStyle w:val="BodyText"/>
        <w:ind w:left="119" w:right="118"/>
        <w:jc w:val="both"/>
        <w:rPr>
          <w:rFonts w:ascii="Times New Roman" w:hAnsi="Times New Roman" w:cs="Times New Roman"/>
        </w:rPr>
      </w:pPr>
      <w:r w:rsidRPr="00606B0B">
        <w:rPr>
          <w:rFonts w:ascii="Times New Roman" w:hAnsi="Times New Roman" w:cs="Times New Roman"/>
        </w:rPr>
        <w:t xml:space="preserve">HFSRB will post its findings in a HFSRB Staff Report, which will be available via the Internet on </w:t>
      </w:r>
      <w:r>
        <w:rPr>
          <w:rFonts w:ascii="Times New Roman" w:hAnsi="Times New Roman" w:cs="Times New Roman"/>
          <w:b/>
        </w:rPr>
        <w:t>July 29</w:t>
      </w:r>
      <w:r w:rsidRPr="00606B0B">
        <w:rPr>
          <w:rFonts w:ascii="Times New Roman" w:hAnsi="Times New Roman" w:cs="Times New Roman"/>
          <w:b/>
        </w:rPr>
        <w:t>, 2025</w:t>
      </w:r>
      <w:r w:rsidRPr="00606B0B">
        <w:rPr>
          <w:rFonts w:ascii="Times New Roman" w:hAnsi="Times New Roman" w:cs="Times New Roman"/>
        </w:rPr>
        <w:t>.</w:t>
      </w:r>
      <w:r w:rsidRPr="00606B0B">
        <w:rPr>
          <w:rFonts w:ascii="Times New Roman" w:hAnsi="Times New Roman" w:cs="Times New Roman"/>
          <w:spacing w:val="40"/>
        </w:rPr>
        <w:t xml:space="preserve"> </w:t>
      </w:r>
      <w:r w:rsidRPr="00606B0B">
        <w:rPr>
          <w:rFonts w:ascii="Times New Roman" w:hAnsi="Times New Roman" w:cs="Times New Roman"/>
        </w:rPr>
        <w:t>The public may submit written responses in support of</w:t>
      </w:r>
      <w:r w:rsidRPr="00606B0B">
        <w:rPr>
          <w:rFonts w:ascii="Times New Roman" w:hAnsi="Times New Roman" w:cs="Times New Roman"/>
          <w:spacing w:val="-7"/>
        </w:rPr>
        <w:t xml:space="preserve"> </w:t>
      </w:r>
      <w:r w:rsidRPr="00606B0B">
        <w:rPr>
          <w:rFonts w:ascii="Times New Roman" w:hAnsi="Times New Roman" w:cs="Times New Roman"/>
        </w:rPr>
        <w:t>or</w:t>
      </w:r>
      <w:r w:rsidRPr="00606B0B">
        <w:rPr>
          <w:rFonts w:ascii="Times New Roman" w:hAnsi="Times New Roman" w:cs="Times New Roman"/>
          <w:spacing w:val="-6"/>
        </w:rPr>
        <w:t xml:space="preserve"> </w:t>
      </w:r>
      <w:r w:rsidRPr="00606B0B">
        <w:rPr>
          <w:rFonts w:ascii="Times New Roman" w:hAnsi="Times New Roman" w:cs="Times New Roman"/>
        </w:rPr>
        <w:t>in</w:t>
      </w:r>
      <w:r w:rsidRPr="00606B0B">
        <w:rPr>
          <w:rFonts w:ascii="Times New Roman" w:hAnsi="Times New Roman" w:cs="Times New Roman"/>
          <w:spacing w:val="-7"/>
        </w:rPr>
        <w:t xml:space="preserve"> </w:t>
      </w:r>
      <w:r w:rsidRPr="00606B0B">
        <w:rPr>
          <w:rFonts w:ascii="Times New Roman" w:hAnsi="Times New Roman" w:cs="Times New Roman"/>
        </w:rPr>
        <w:t>opposition</w:t>
      </w:r>
      <w:r w:rsidRPr="00606B0B">
        <w:rPr>
          <w:rFonts w:ascii="Times New Roman" w:hAnsi="Times New Roman" w:cs="Times New Roman"/>
          <w:spacing w:val="-7"/>
        </w:rPr>
        <w:t xml:space="preserve"> </w:t>
      </w:r>
      <w:r w:rsidRPr="00606B0B">
        <w:rPr>
          <w:rFonts w:ascii="Times New Roman" w:hAnsi="Times New Roman" w:cs="Times New Roman"/>
        </w:rPr>
        <w:t>to</w:t>
      </w:r>
      <w:r w:rsidRPr="00606B0B">
        <w:rPr>
          <w:rFonts w:ascii="Times New Roman" w:hAnsi="Times New Roman" w:cs="Times New Roman"/>
          <w:spacing w:val="-6"/>
        </w:rPr>
        <w:t xml:space="preserve"> </w:t>
      </w:r>
      <w:r w:rsidRPr="00606B0B">
        <w:rPr>
          <w:rFonts w:ascii="Times New Roman" w:hAnsi="Times New Roman" w:cs="Times New Roman"/>
        </w:rPr>
        <w:t>the</w:t>
      </w:r>
      <w:r w:rsidRPr="00606B0B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findings of the HFSRB staff</w:t>
      </w:r>
      <w:r w:rsidRPr="00606B0B">
        <w:rPr>
          <w:rFonts w:ascii="Times New Roman" w:hAnsi="Times New Roman" w:cs="Times New Roman"/>
        </w:rPr>
        <w:t>.</w:t>
      </w:r>
      <w:r w:rsidRPr="00606B0B">
        <w:rPr>
          <w:rFonts w:ascii="Times New Roman" w:hAnsi="Times New Roman" w:cs="Times New Roman"/>
          <w:spacing w:val="40"/>
        </w:rPr>
        <w:t xml:space="preserve"> </w:t>
      </w:r>
      <w:r w:rsidRPr="00606B0B">
        <w:rPr>
          <w:rFonts w:ascii="Times New Roman" w:hAnsi="Times New Roman" w:cs="Times New Roman"/>
        </w:rPr>
        <w:t>All written public comments</w:t>
      </w:r>
      <w:r>
        <w:rPr>
          <w:rFonts w:ascii="Times New Roman" w:hAnsi="Times New Roman" w:cs="Times New Roman"/>
        </w:rPr>
        <w:t xml:space="preserve"> about the HFSRB</w:t>
      </w:r>
      <w:r w:rsidRPr="00606B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staff findings </w:t>
      </w:r>
      <w:r w:rsidRPr="00606B0B">
        <w:rPr>
          <w:rFonts w:ascii="Times New Roman" w:hAnsi="Times New Roman" w:cs="Times New Roman"/>
        </w:rPr>
        <w:t xml:space="preserve">must be </w:t>
      </w:r>
      <w:r w:rsidRPr="00606B0B">
        <w:rPr>
          <w:rFonts w:ascii="Times New Roman" w:hAnsi="Times New Roman" w:cs="Times New Roman"/>
          <w:b/>
          <w:bCs/>
        </w:rPr>
        <w:t xml:space="preserve">received </w:t>
      </w:r>
      <w:r w:rsidRPr="00606B0B">
        <w:rPr>
          <w:rFonts w:ascii="Times New Roman" w:hAnsi="Times New Roman" w:cs="Times New Roman"/>
        </w:rPr>
        <w:t xml:space="preserve">before </w:t>
      </w:r>
      <w:r w:rsidRPr="00606B0B">
        <w:rPr>
          <w:rFonts w:ascii="Times New Roman" w:hAnsi="Times New Roman" w:cs="Times New Roman"/>
          <w:b/>
        </w:rPr>
        <w:t>9:00 am, A</w:t>
      </w:r>
      <w:r>
        <w:rPr>
          <w:rFonts w:ascii="Times New Roman" w:hAnsi="Times New Roman" w:cs="Times New Roman"/>
          <w:b/>
        </w:rPr>
        <w:t>ugust 4</w:t>
      </w:r>
      <w:r w:rsidRPr="00606B0B">
        <w:rPr>
          <w:rFonts w:ascii="Times New Roman" w:hAnsi="Times New Roman" w:cs="Times New Roman"/>
          <w:b/>
        </w:rPr>
        <w:t>, 2025.</w:t>
      </w:r>
      <w:r w:rsidRPr="00606B0B">
        <w:rPr>
          <w:rFonts w:ascii="Times New Roman" w:hAnsi="Times New Roman" w:cs="Times New Roman"/>
          <w:b/>
          <w:spacing w:val="40"/>
        </w:rPr>
        <w:t xml:space="preserve"> </w:t>
      </w:r>
      <w:r w:rsidRPr="00606B0B">
        <w:rPr>
          <w:rFonts w:ascii="Times New Roman" w:hAnsi="Times New Roman" w:cs="Times New Roman"/>
        </w:rPr>
        <w:t>The internet address used to access this report is:</w:t>
      </w:r>
    </w:p>
    <w:p w14:paraId="4A10D869" w14:textId="77777777" w:rsidR="00072B82" w:rsidRDefault="00072B82" w:rsidP="00072B82">
      <w:pPr>
        <w:pStyle w:val="BodyText"/>
        <w:spacing w:before="297"/>
        <w:ind w:left="2363" w:right="2362"/>
        <w:jc w:val="center"/>
        <w:rPr>
          <w:rFonts w:ascii="Times New Roman" w:hAnsi="Times New Roman" w:cs="Times New Roman"/>
          <w:color w:val="16365D"/>
          <w:spacing w:val="-2"/>
          <w:u w:val="single" w:color="16365D"/>
        </w:rPr>
      </w:pPr>
      <w:hyperlink r:id="rId4">
        <w:r w:rsidRPr="00606B0B">
          <w:rPr>
            <w:rFonts w:ascii="Times New Roman" w:hAnsi="Times New Roman" w:cs="Times New Roman"/>
            <w:color w:val="16365D"/>
            <w:spacing w:val="-2"/>
            <w:u w:val="single" w:color="16365D"/>
          </w:rPr>
          <w:t>www.hfsrb.illinois.gov</w:t>
        </w:r>
      </w:hyperlink>
    </w:p>
    <w:p w14:paraId="67BE7EAC" w14:textId="77777777" w:rsidR="009A6B4F" w:rsidRDefault="009A6B4F"/>
    <w:sectPr w:rsidR="009A6B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B82"/>
    <w:rsid w:val="00072B82"/>
    <w:rsid w:val="0070535E"/>
    <w:rsid w:val="009A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310B6"/>
  <w15:chartTrackingRefBased/>
  <w15:docId w15:val="{1EA8EBAB-E17C-43C3-A74E-2D65D40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B82"/>
    <w:pPr>
      <w:widowControl w:val="0"/>
      <w:autoSpaceDE w:val="0"/>
      <w:autoSpaceDN w:val="0"/>
      <w:spacing w:after="0" w:line="240" w:lineRule="auto"/>
    </w:pPr>
    <w:rPr>
      <w:rFonts w:ascii="Book Antiqua" w:eastAsia="Book Antiqua" w:hAnsi="Book Antiqua" w:cs="Book Antiqua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72B82"/>
    <w:pPr>
      <w:ind w:left="12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072B82"/>
    <w:rPr>
      <w:rFonts w:ascii="Book Antiqua" w:eastAsia="Book Antiqua" w:hAnsi="Book Antiqua" w:cs="Book Antiqua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hfsrb.illinois.go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Roate, George</dc:creator>
  <cp:keywords/>
  <dc:description/>
  <cp:lastModifiedBy>Roate, George</cp:lastModifiedBy>
  <cp:revision>1</cp:revision>
  <dcterms:created xsi:type="dcterms:W3CDTF">2025-03-27T16:41:00Z</dcterms:created>
  <dcterms:modified xsi:type="dcterms:W3CDTF">2025-03-27T16:41:00Z</dcterms:modified>
</cp:coreProperties>
</file>